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06" w:rsidRPr="008C1722" w:rsidRDefault="006E679F">
      <w:pPr>
        <w:rPr>
          <w:rFonts w:ascii="黑体" w:eastAsia="黑体" w:hAnsi="黑体"/>
          <w:sz w:val="28"/>
          <w:szCs w:val="28"/>
        </w:rPr>
      </w:pPr>
      <w:r w:rsidRPr="008C1722">
        <w:rPr>
          <w:rFonts w:ascii="黑体" w:eastAsia="黑体" w:hAnsi="黑体" w:hint="eastAsia"/>
          <w:sz w:val="28"/>
          <w:szCs w:val="28"/>
        </w:rPr>
        <w:t>附件：</w:t>
      </w:r>
    </w:p>
    <w:p w:rsidR="00CB4E06" w:rsidRPr="008C1722" w:rsidRDefault="006E679F" w:rsidP="0029141C">
      <w:pPr>
        <w:jc w:val="center"/>
        <w:rPr>
          <w:rFonts w:ascii="黑体" w:eastAsia="黑体" w:hAnsi="黑体"/>
          <w:sz w:val="28"/>
          <w:szCs w:val="28"/>
        </w:rPr>
      </w:pPr>
      <w:r w:rsidRPr="008C1722">
        <w:rPr>
          <w:rFonts w:ascii="黑体" w:eastAsia="黑体" w:hAnsi="黑体"/>
          <w:sz w:val="28"/>
          <w:szCs w:val="28"/>
        </w:rPr>
        <w:t>图书馆</w:t>
      </w:r>
      <w:r w:rsidRPr="008C1722">
        <w:rPr>
          <w:rFonts w:ascii="黑体" w:eastAsia="黑体" w:hAnsi="黑体" w:hint="eastAsia"/>
          <w:sz w:val="28"/>
          <w:szCs w:val="28"/>
        </w:rPr>
        <w:t>纸质</w:t>
      </w:r>
      <w:r w:rsidRPr="008C1722">
        <w:rPr>
          <w:rFonts w:ascii="黑体" w:eastAsia="黑体" w:hAnsi="黑体"/>
          <w:sz w:val="28"/>
          <w:szCs w:val="28"/>
        </w:rPr>
        <w:t>图书</w:t>
      </w:r>
      <w:r w:rsidR="00B90D5E" w:rsidRPr="008C1722">
        <w:rPr>
          <w:rFonts w:ascii="黑体" w:eastAsia="黑体" w:hAnsi="黑体"/>
          <w:sz w:val="28"/>
          <w:szCs w:val="28"/>
        </w:rPr>
        <w:t>预约</w:t>
      </w:r>
      <w:r w:rsidRPr="008C1722">
        <w:rPr>
          <w:rFonts w:ascii="黑体" w:eastAsia="黑体" w:hAnsi="黑体"/>
          <w:sz w:val="28"/>
          <w:szCs w:val="28"/>
        </w:rPr>
        <w:t>申请表</w:t>
      </w:r>
      <w:r w:rsidR="00B3216F">
        <w:rPr>
          <w:rFonts w:ascii="黑体" w:eastAsia="黑体" w:hAnsi="黑体"/>
          <w:sz w:val="28"/>
          <w:szCs w:val="28"/>
        </w:rPr>
        <w:t>（教职工）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984"/>
        <w:gridCol w:w="2552"/>
      </w:tblGrid>
      <w:tr w:rsidR="0029141C" w:rsidTr="007B055B">
        <w:trPr>
          <w:jc w:val="center"/>
        </w:trPr>
        <w:tc>
          <w:tcPr>
            <w:tcW w:w="1696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学院/部门</w:t>
            </w:r>
          </w:p>
        </w:tc>
        <w:tc>
          <w:tcPr>
            <w:tcW w:w="2552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  <w:vAlign w:val="center"/>
          </w:tcPr>
          <w:p w:rsidR="0029141C" w:rsidRPr="007B055B" w:rsidRDefault="009B5ED6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学工号</w:t>
            </w:r>
          </w:p>
        </w:tc>
        <w:tc>
          <w:tcPr>
            <w:tcW w:w="3119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141C" w:rsidRPr="007B055B" w:rsidRDefault="007B055B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书名</w:t>
            </w:r>
          </w:p>
        </w:tc>
        <w:tc>
          <w:tcPr>
            <w:tcW w:w="1984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  <w:t>索书号</w:t>
            </w:r>
          </w:p>
        </w:tc>
        <w:tc>
          <w:tcPr>
            <w:tcW w:w="2552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  <w:t>馆藏地</w:t>
            </w: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5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trHeight w:val="652"/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合计</w:t>
            </w:r>
          </w:p>
        </w:tc>
        <w:tc>
          <w:tcPr>
            <w:tcW w:w="7655" w:type="dxa"/>
            <w:gridSpan w:val="3"/>
          </w:tcPr>
          <w:p w:rsidR="0029141C" w:rsidRPr="007B055B" w:rsidRDefault="0029141C" w:rsidP="007B055B">
            <w:pPr>
              <w:widowControl/>
              <w:spacing w:line="540" w:lineRule="atLeast"/>
              <w:ind w:firstLineChars="1000" w:firstLine="240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册</w:t>
            </w:r>
          </w:p>
        </w:tc>
      </w:tr>
      <w:tr w:rsidR="0029141C" w:rsidTr="007B055B">
        <w:trPr>
          <w:trHeight w:val="2623"/>
          <w:jc w:val="center"/>
        </w:trPr>
        <w:tc>
          <w:tcPr>
            <w:tcW w:w="9351" w:type="dxa"/>
            <w:gridSpan w:val="4"/>
          </w:tcPr>
          <w:p w:rsidR="0029141C" w:rsidRPr="007B055B" w:rsidRDefault="0029141C" w:rsidP="007B055B">
            <w:pPr>
              <w:widowControl/>
              <w:spacing w:line="600" w:lineRule="auto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申请须知：</w:t>
            </w:r>
          </w:p>
          <w:p w:rsidR="007B055B" w:rsidRPr="007B055B" w:rsidRDefault="009B5ED6" w:rsidP="007B055B">
            <w:pPr>
              <w:widowControl/>
              <w:spacing w:line="600" w:lineRule="auto"/>
              <w:ind w:firstLineChars="200" w:firstLine="480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1、</w:t>
            </w:r>
            <w:r w:rsidR="0029141C"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请申请人按预约时间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带好本人一卡通</w:t>
            </w:r>
            <w:r w:rsidR="0029141C"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二</w:t>
            </w:r>
            <w:r w:rsidR="0029141C"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楼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还书处</w:t>
            </w:r>
            <w:r w:rsidR="0029141C"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办理图书借阅手续（人工借阅）</w:t>
            </w:r>
            <w:r w:rsid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。</w:t>
            </w:r>
          </w:p>
          <w:p w:rsidR="007B055B" w:rsidRPr="007B055B" w:rsidRDefault="007B055B" w:rsidP="007B055B">
            <w:pPr>
              <w:widowControl/>
              <w:spacing w:line="60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</w:p>
        </w:tc>
      </w:tr>
    </w:tbl>
    <w:p w:rsidR="007B055B" w:rsidRDefault="007B055B"/>
    <w:p w:rsidR="001D57BF" w:rsidRDefault="001D57BF"/>
    <w:sectPr w:rsidR="001D5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5E" w:rsidRDefault="0035545E" w:rsidP="00806600">
      <w:r>
        <w:separator/>
      </w:r>
    </w:p>
  </w:endnote>
  <w:endnote w:type="continuationSeparator" w:id="0">
    <w:p w:rsidR="0035545E" w:rsidRDefault="0035545E" w:rsidP="0080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5E" w:rsidRDefault="0035545E" w:rsidP="00806600">
      <w:r>
        <w:separator/>
      </w:r>
    </w:p>
  </w:footnote>
  <w:footnote w:type="continuationSeparator" w:id="0">
    <w:p w:rsidR="0035545E" w:rsidRDefault="0035545E" w:rsidP="0080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A251E5"/>
    <w:rsid w:val="000A77A2"/>
    <w:rsid w:val="00107827"/>
    <w:rsid w:val="001D57BF"/>
    <w:rsid w:val="0029141C"/>
    <w:rsid w:val="002A2AF9"/>
    <w:rsid w:val="0035545E"/>
    <w:rsid w:val="003D3291"/>
    <w:rsid w:val="0040725C"/>
    <w:rsid w:val="0049180A"/>
    <w:rsid w:val="00687015"/>
    <w:rsid w:val="006B4BA6"/>
    <w:rsid w:val="006E1027"/>
    <w:rsid w:val="006E679F"/>
    <w:rsid w:val="007B055B"/>
    <w:rsid w:val="00806600"/>
    <w:rsid w:val="0085093B"/>
    <w:rsid w:val="008A4CFE"/>
    <w:rsid w:val="008C1722"/>
    <w:rsid w:val="009B5ED6"/>
    <w:rsid w:val="00B3216F"/>
    <w:rsid w:val="00B90D5E"/>
    <w:rsid w:val="00CB4E06"/>
    <w:rsid w:val="00D102DD"/>
    <w:rsid w:val="00EB067F"/>
    <w:rsid w:val="39911CB7"/>
    <w:rsid w:val="3B267D82"/>
    <w:rsid w:val="4F632683"/>
    <w:rsid w:val="63A251E5"/>
    <w:rsid w:val="72F35613"/>
    <w:rsid w:val="74D0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B82D3"/>
  <w15:docId w15:val="{8C34C0F2-04FA-4505-9C66-2113ACD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806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06600"/>
    <w:rPr>
      <w:kern w:val="2"/>
      <w:sz w:val="18"/>
      <w:szCs w:val="18"/>
    </w:rPr>
  </w:style>
  <w:style w:type="paragraph" w:styleId="a6">
    <w:name w:val="footer"/>
    <w:basedOn w:val="a"/>
    <w:link w:val="a7"/>
    <w:rsid w:val="0080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06600"/>
    <w:rPr>
      <w:kern w:val="2"/>
      <w:sz w:val="18"/>
      <w:szCs w:val="18"/>
    </w:rPr>
  </w:style>
  <w:style w:type="table" w:customStyle="1" w:styleId="1">
    <w:name w:val="网格型1"/>
    <w:basedOn w:val="a1"/>
    <w:next w:val="a3"/>
    <w:uiPriority w:val="39"/>
    <w:rsid w:val="00B90D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汪洁</dc:creator>
  <cp:lastModifiedBy>yzx</cp:lastModifiedBy>
  <cp:revision>15</cp:revision>
  <dcterms:created xsi:type="dcterms:W3CDTF">2020-04-10T02:49:00Z</dcterms:created>
  <dcterms:modified xsi:type="dcterms:W3CDTF">2020-04-24T01:34:00Z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